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57A3B" w14:textId="39F5A1C4" w:rsidR="00F3126C" w:rsidRDefault="00FD7CEC">
      <w:r>
        <w:t>Webs</w:t>
      </w:r>
      <w:r w:rsidR="00672E79">
        <w:t>i</w:t>
      </w:r>
      <w:r>
        <w:t>te:</w:t>
      </w:r>
    </w:p>
    <w:p w14:paraId="4B5C9E5B" w14:textId="76246D7C" w:rsidR="00FD7CEC" w:rsidRDefault="00FD7CEC">
      <w:pPr>
        <w:rPr>
          <w:b/>
          <w:bCs/>
          <w:sz w:val="24"/>
          <w:szCs w:val="24"/>
        </w:rPr>
      </w:pPr>
      <w:r>
        <w:rPr>
          <w:b/>
          <w:bCs/>
          <w:sz w:val="24"/>
          <w:szCs w:val="24"/>
        </w:rPr>
        <w:t xml:space="preserve">An aerial application for mosquito control is planned. A granular product (resembling kitty litter) will be applied to standing water, by low flying fixed wing aircraft, for the control of immature (larval aquatic stage) mosquitoes by the Warren County Mosquito Control Commission.  The product is VectoBac GS, active ingredient </w:t>
      </w:r>
      <w:r w:rsidRPr="00FD7CEC">
        <w:rPr>
          <w:b/>
          <w:bCs/>
          <w:i/>
          <w:iCs/>
          <w:sz w:val="24"/>
          <w:szCs w:val="24"/>
        </w:rPr>
        <w:t xml:space="preserve">Bacillus </w:t>
      </w:r>
      <w:proofErr w:type="spellStart"/>
      <w:r w:rsidRPr="00FD7CEC">
        <w:rPr>
          <w:b/>
          <w:bCs/>
          <w:i/>
          <w:iCs/>
          <w:sz w:val="24"/>
          <w:szCs w:val="24"/>
        </w:rPr>
        <w:t>thuringensis</w:t>
      </w:r>
      <w:proofErr w:type="spellEnd"/>
      <w:r>
        <w:rPr>
          <w:b/>
          <w:bCs/>
          <w:sz w:val="24"/>
          <w:szCs w:val="24"/>
        </w:rPr>
        <w:t xml:space="preserve"> subspecies </w:t>
      </w:r>
      <w:r w:rsidRPr="00FD7CEC">
        <w:rPr>
          <w:b/>
          <w:bCs/>
          <w:i/>
          <w:iCs/>
          <w:sz w:val="24"/>
          <w:szCs w:val="24"/>
        </w:rPr>
        <w:t>israelensis</w:t>
      </w:r>
      <w:r>
        <w:rPr>
          <w:b/>
          <w:bCs/>
          <w:sz w:val="24"/>
          <w:szCs w:val="24"/>
        </w:rPr>
        <w:t xml:space="preserve"> also known as </w:t>
      </w:r>
      <w:r w:rsidRPr="00FD7CEC">
        <w:rPr>
          <w:b/>
          <w:bCs/>
          <w:i/>
          <w:iCs/>
          <w:sz w:val="24"/>
          <w:szCs w:val="24"/>
        </w:rPr>
        <w:t>Bti.</w:t>
      </w:r>
      <w:r>
        <w:rPr>
          <w:b/>
          <w:bCs/>
          <w:sz w:val="24"/>
          <w:szCs w:val="24"/>
        </w:rPr>
        <w:t xml:space="preserve"> </w:t>
      </w:r>
    </w:p>
    <w:p w14:paraId="1D8CB859" w14:textId="3C81C12C" w:rsidR="00FD7CEC" w:rsidRDefault="00D27242">
      <w:pPr>
        <w:rPr>
          <w:b/>
          <w:bCs/>
          <w:sz w:val="24"/>
          <w:szCs w:val="24"/>
        </w:rPr>
      </w:pPr>
      <w:r>
        <w:rPr>
          <w:b/>
          <w:bCs/>
          <w:sz w:val="24"/>
          <w:szCs w:val="24"/>
        </w:rPr>
        <w:t xml:space="preserve">Date(s): </w:t>
      </w:r>
      <w:r>
        <w:rPr>
          <w:b/>
          <w:bCs/>
          <w:sz w:val="24"/>
          <w:szCs w:val="24"/>
        </w:rPr>
        <w:tab/>
        <w:t>May 7, 2025 – May 8, 2025</w:t>
      </w:r>
    </w:p>
    <w:p w14:paraId="1D8BA6EB" w14:textId="460F8A40" w:rsidR="00D27242" w:rsidRDefault="00D27242">
      <w:pPr>
        <w:rPr>
          <w:b/>
          <w:bCs/>
          <w:sz w:val="24"/>
          <w:szCs w:val="24"/>
        </w:rPr>
      </w:pPr>
      <w:r>
        <w:rPr>
          <w:b/>
          <w:bCs/>
          <w:sz w:val="24"/>
          <w:szCs w:val="24"/>
        </w:rPr>
        <w:t xml:space="preserve">Time: </w:t>
      </w:r>
      <w:r>
        <w:rPr>
          <w:b/>
          <w:bCs/>
          <w:sz w:val="24"/>
          <w:szCs w:val="24"/>
        </w:rPr>
        <w:tab/>
      </w:r>
      <w:r>
        <w:rPr>
          <w:b/>
          <w:bCs/>
          <w:sz w:val="24"/>
          <w:szCs w:val="24"/>
        </w:rPr>
        <w:tab/>
        <w:t>Dawn to Dusk</w:t>
      </w:r>
    </w:p>
    <w:p w14:paraId="319904DF" w14:textId="26DD9371" w:rsidR="00FD7CEC" w:rsidRPr="00D27242" w:rsidRDefault="00FD7CEC">
      <w:pPr>
        <w:rPr>
          <w:b/>
          <w:bCs/>
          <w:sz w:val="24"/>
          <w:szCs w:val="24"/>
        </w:rPr>
      </w:pPr>
      <w:r w:rsidRPr="00D27242">
        <w:rPr>
          <w:b/>
          <w:bCs/>
          <w:sz w:val="24"/>
          <w:szCs w:val="24"/>
        </w:rPr>
        <w:t>Locations:</w:t>
      </w:r>
    </w:p>
    <w:p w14:paraId="26417A3C" w14:textId="4558D2C6" w:rsidR="00FD7CEC" w:rsidRDefault="00FD7CEC" w:rsidP="00FD7CEC">
      <w:pPr>
        <w:spacing w:after="0" w:line="240" w:lineRule="auto"/>
        <w:rPr>
          <w:sz w:val="24"/>
          <w:szCs w:val="24"/>
        </w:rPr>
      </w:pPr>
      <w:r>
        <w:rPr>
          <w:sz w:val="24"/>
          <w:szCs w:val="24"/>
        </w:rPr>
        <w:tab/>
      </w:r>
      <w:r w:rsidRPr="00D27242">
        <w:rPr>
          <w:b/>
          <w:bCs/>
          <w:sz w:val="24"/>
          <w:szCs w:val="24"/>
        </w:rPr>
        <w:t xml:space="preserve">Allamuchy </w:t>
      </w:r>
      <w:r w:rsidR="00D27242">
        <w:rPr>
          <w:b/>
          <w:bCs/>
          <w:sz w:val="24"/>
          <w:szCs w:val="24"/>
        </w:rPr>
        <w:t>T</w:t>
      </w:r>
      <w:r w:rsidRPr="00D27242">
        <w:rPr>
          <w:b/>
          <w:bCs/>
          <w:sz w:val="24"/>
          <w:szCs w:val="24"/>
        </w:rPr>
        <w:t>ownship:</w:t>
      </w:r>
      <w:r w:rsidRPr="00D27242">
        <w:rPr>
          <w:b/>
          <w:bCs/>
          <w:sz w:val="24"/>
          <w:szCs w:val="24"/>
        </w:rPr>
        <w:tab/>
      </w:r>
      <w:r>
        <w:rPr>
          <w:sz w:val="24"/>
          <w:szCs w:val="24"/>
        </w:rPr>
        <w:tab/>
      </w:r>
      <w:r>
        <w:rPr>
          <w:sz w:val="24"/>
          <w:szCs w:val="24"/>
        </w:rPr>
        <w:tab/>
        <w:t>Freeborn Lane Railroad Fields</w:t>
      </w:r>
    </w:p>
    <w:p w14:paraId="61D19D89" w14:textId="032F80B6" w:rsidR="00FD7CEC" w:rsidRDefault="00FD7CEC" w:rsidP="00FD7CE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Bear Creek Road, Southeast</w:t>
      </w:r>
    </w:p>
    <w:p w14:paraId="4DA01A5F" w14:textId="3F490305" w:rsidR="00FD7CEC" w:rsidRDefault="00FD7CEC" w:rsidP="00FD7CE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Young’s Island Road North</w:t>
      </w:r>
    </w:p>
    <w:p w14:paraId="7887781B" w14:textId="4CBE2451" w:rsidR="00FD7CEC" w:rsidRDefault="00FD7CEC" w:rsidP="00FD7CE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Rydell Road</w:t>
      </w:r>
    </w:p>
    <w:p w14:paraId="2501E19D" w14:textId="1688FF4D" w:rsidR="00FD7CEC" w:rsidRDefault="00FD7CEC" w:rsidP="00FD7CE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Shades of Death Road/Bear Creek Intersection</w:t>
      </w:r>
    </w:p>
    <w:p w14:paraId="25CA0B0D" w14:textId="32EF0752" w:rsidR="00FD7CEC" w:rsidRDefault="00FD7CEC">
      <w:pPr>
        <w:rPr>
          <w:sz w:val="24"/>
          <w:szCs w:val="24"/>
        </w:rPr>
      </w:pPr>
      <w:r>
        <w:rPr>
          <w:sz w:val="24"/>
          <w:szCs w:val="24"/>
        </w:rPr>
        <w:tab/>
      </w:r>
      <w:r w:rsidRPr="00D27242">
        <w:rPr>
          <w:b/>
          <w:bCs/>
          <w:sz w:val="24"/>
          <w:szCs w:val="24"/>
        </w:rPr>
        <w:t>Frelinghuysen Township</w:t>
      </w:r>
      <w:proofErr w:type="gramStart"/>
      <w:r w:rsidRPr="00D27242">
        <w:rPr>
          <w:b/>
          <w:bCs/>
          <w:sz w:val="24"/>
          <w:szCs w:val="24"/>
        </w:rPr>
        <w:t>:</w:t>
      </w:r>
      <w:r>
        <w:rPr>
          <w:sz w:val="24"/>
          <w:szCs w:val="24"/>
        </w:rPr>
        <w:tab/>
      </w:r>
      <w:r>
        <w:rPr>
          <w:sz w:val="24"/>
          <w:szCs w:val="24"/>
        </w:rPr>
        <w:tab/>
        <w:t>Bear</w:t>
      </w:r>
      <w:proofErr w:type="gramEnd"/>
      <w:r>
        <w:rPr>
          <w:sz w:val="24"/>
          <w:szCs w:val="24"/>
        </w:rPr>
        <w:t xml:space="preserve"> Creek Road, North</w:t>
      </w:r>
    </w:p>
    <w:p w14:paraId="5A2E2C3E" w14:textId="33D21D60" w:rsidR="00FD7CEC" w:rsidRDefault="00FD7CEC" w:rsidP="00FD7CEC">
      <w:pPr>
        <w:spacing w:after="0" w:line="240" w:lineRule="auto"/>
        <w:rPr>
          <w:sz w:val="24"/>
          <w:szCs w:val="24"/>
        </w:rPr>
      </w:pPr>
      <w:r>
        <w:rPr>
          <w:sz w:val="24"/>
          <w:szCs w:val="24"/>
        </w:rPr>
        <w:tab/>
      </w:r>
      <w:r w:rsidRPr="00D27242">
        <w:rPr>
          <w:b/>
          <w:bCs/>
          <w:sz w:val="24"/>
          <w:szCs w:val="24"/>
        </w:rPr>
        <w:t>Independence Township:</w:t>
      </w:r>
      <w:r>
        <w:rPr>
          <w:sz w:val="24"/>
          <w:szCs w:val="24"/>
        </w:rPr>
        <w:t xml:space="preserve"> </w:t>
      </w:r>
      <w:r>
        <w:rPr>
          <w:sz w:val="24"/>
          <w:szCs w:val="24"/>
        </w:rPr>
        <w:tab/>
      </w:r>
      <w:r>
        <w:rPr>
          <w:sz w:val="24"/>
          <w:szCs w:val="24"/>
        </w:rPr>
        <w:tab/>
        <w:t>Woods behind Municipal Building/Police Station</w:t>
      </w:r>
    </w:p>
    <w:p w14:paraId="6FCFE0BD" w14:textId="7C0F38F1" w:rsidR="00FD7CEC" w:rsidRDefault="00FD7CEC" w:rsidP="00FD7CE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Drag Strip</w:t>
      </w:r>
    </w:p>
    <w:p w14:paraId="3491484E" w14:textId="5696EF22" w:rsidR="00FD7CEC" w:rsidRDefault="00FD7CEC" w:rsidP="00FD7CE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Young’s Island Road, South</w:t>
      </w:r>
    </w:p>
    <w:p w14:paraId="55F5806C" w14:textId="5FDCC601" w:rsidR="00FD7CEC" w:rsidRDefault="00FD7CEC">
      <w:pPr>
        <w:rPr>
          <w:sz w:val="24"/>
          <w:szCs w:val="24"/>
        </w:rPr>
      </w:pPr>
      <w:r>
        <w:rPr>
          <w:sz w:val="24"/>
          <w:szCs w:val="24"/>
        </w:rPr>
        <w:tab/>
      </w:r>
      <w:r w:rsidRPr="00D27242">
        <w:rPr>
          <w:b/>
          <w:bCs/>
          <w:sz w:val="24"/>
          <w:szCs w:val="24"/>
        </w:rPr>
        <w:t>Liberty Township/White Township:</w:t>
      </w:r>
      <w:r>
        <w:rPr>
          <w:sz w:val="24"/>
          <w:szCs w:val="24"/>
        </w:rPr>
        <w:tab/>
        <w:t>Mountain Lake Bog</w:t>
      </w:r>
    </w:p>
    <w:p w14:paraId="5C301195" w14:textId="531583D7" w:rsidR="00FD7CEC" w:rsidRDefault="00FD7CEC">
      <w:pPr>
        <w:rPr>
          <w:sz w:val="24"/>
          <w:szCs w:val="24"/>
        </w:rPr>
      </w:pPr>
      <w:r>
        <w:rPr>
          <w:sz w:val="24"/>
          <w:szCs w:val="24"/>
        </w:rPr>
        <w:tab/>
      </w:r>
      <w:r w:rsidRPr="00D27242">
        <w:rPr>
          <w:b/>
          <w:bCs/>
          <w:sz w:val="24"/>
          <w:szCs w:val="24"/>
        </w:rPr>
        <w:t>Oxford Township</w:t>
      </w:r>
      <w:r>
        <w:rPr>
          <w:sz w:val="24"/>
          <w:szCs w:val="24"/>
        </w:rPr>
        <w:t>:</w:t>
      </w:r>
      <w:r>
        <w:rPr>
          <w:sz w:val="24"/>
          <w:szCs w:val="24"/>
        </w:rPr>
        <w:tab/>
      </w:r>
      <w:r>
        <w:rPr>
          <w:sz w:val="24"/>
          <w:szCs w:val="24"/>
        </w:rPr>
        <w:tab/>
      </w:r>
      <w:r>
        <w:rPr>
          <w:sz w:val="24"/>
          <w:szCs w:val="24"/>
        </w:rPr>
        <w:tab/>
        <w:t>Cat Swamp</w:t>
      </w:r>
    </w:p>
    <w:p w14:paraId="358BE820" w14:textId="318A9280" w:rsidR="00D27242" w:rsidRDefault="00D27242">
      <w:pPr>
        <w:rPr>
          <w:sz w:val="24"/>
          <w:szCs w:val="24"/>
        </w:rPr>
      </w:pPr>
      <w:r>
        <w:rPr>
          <w:sz w:val="24"/>
          <w:szCs w:val="24"/>
        </w:rPr>
        <w:t>Aerial Applicator</w:t>
      </w:r>
      <w:proofErr w:type="gramStart"/>
      <w:r>
        <w:rPr>
          <w:sz w:val="24"/>
          <w:szCs w:val="24"/>
        </w:rPr>
        <w:t xml:space="preserve">: </w:t>
      </w:r>
      <w:r>
        <w:rPr>
          <w:sz w:val="24"/>
          <w:szCs w:val="24"/>
        </w:rPr>
        <w:tab/>
        <w:t>Wings</w:t>
      </w:r>
      <w:proofErr w:type="gramEnd"/>
      <w:r>
        <w:rPr>
          <w:sz w:val="24"/>
          <w:szCs w:val="24"/>
        </w:rPr>
        <w:t xml:space="preserve"> Aerial Applicators</w:t>
      </w:r>
    </w:p>
    <w:p w14:paraId="57BD0E33" w14:textId="6DEC78D2" w:rsidR="00D27242" w:rsidRDefault="00D27242">
      <w:pPr>
        <w:rPr>
          <w:sz w:val="24"/>
          <w:szCs w:val="24"/>
        </w:rPr>
      </w:pPr>
      <w:r>
        <w:rPr>
          <w:sz w:val="24"/>
          <w:szCs w:val="24"/>
        </w:rPr>
        <w:t>Aircraft:</w:t>
      </w:r>
      <w:r>
        <w:rPr>
          <w:sz w:val="24"/>
          <w:szCs w:val="24"/>
        </w:rPr>
        <w:tab/>
      </w:r>
      <w:r>
        <w:rPr>
          <w:sz w:val="24"/>
          <w:szCs w:val="24"/>
        </w:rPr>
        <w:tab/>
        <w:t>Air Tractor #N45313, N9194P, or N45553</w:t>
      </w:r>
    </w:p>
    <w:p w14:paraId="08C7D4E3" w14:textId="6084C248" w:rsidR="00D27242" w:rsidRPr="00D27242" w:rsidRDefault="00D27242">
      <w:pPr>
        <w:rPr>
          <w:b/>
          <w:bCs/>
          <w:sz w:val="24"/>
          <w:szCs w:val="24"/>
        </w:rPr>
      </w:pPr>
      <w:r w:rsidRPr="00D27242">
        <w:rPr>
          <w:b/>
          <w:bCs/>
          <w:sz w:val="24"/>
          <w:szCs w:val="24"/>
        </w:rPr>
        <w:t>Information/Questions: please call Warren County Mosquito Control Commission,</w:t>
      </w:r>
    </w:p>
    <w:p w14:paraId="7F8D4130" w14:textId="25820A09" w:rsidR="00D27242" w:rsidRPr="00D27242" w:rsidRDefault="00D27242" w:rsidP="00D27242">
      <w:pPr>
        <w:jc w:val="center"/>
        <w:rPr>
          <w:b/>
          <w:bCs/>
          <w:sz w:val="24"/>
          <w:szCs w:val="24"/>
        </w:rPr>
      </w:pPr>
      <w:r w:rsidRPr="00D27242">
        <w:rPr>
          <w:b/>
          <w:bCs/>
          <w:sz w:val="24"/>
          <w:szCs w:val="24"/>
        </w:rPr>
        <w:t>908.453-3585</w:t>
      </w:r>
    </w:p>
    <w:p w14:paraId="6963402A" w14:textId="4A8ACDA6" w:rsidR="00FD7CEC" w:rsidRDefault="00FD7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86F0349" w14:textId="589BC18B" w:rsidR="00FD7CEC" w:rsidRPr="00FD7CEC" w:rsidRDefault="00FD7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FD7CEC" w:rsidRPr="00FD7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EC"/>
    <w:rsid w:val="00672E79"/>
    <w:rsid w:val="00D27242"/>
    <w:rsid w:val="00F3126C"/>
    <w:rsid w:val="00FD7CEC"/>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30A2"/>
  <w15:chartTrackingRefBased/>
  <w15:docId w15:val="{C5632D10-585F-4879-B8D2-1964114F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CE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D7CE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D7CE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D7CE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D7CE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D7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CE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D7C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7CE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D7CE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D7CE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D7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CEC"/>
    <w:rPr>
      <w:rFonts w:eastAsiaTheme="majorEastAsia" w:cstheme="majorBidi"/>
      <w:color w:val="272727" w:themeColor="text1" w:themeTint="D8"/>
    </w:rPr>
  </w:style>
  <w:style w:type="paragraph" w:styleId="Title">
    <w:name w:val="Title"/>
    <w:basedOn w:val="Normal"/>
    <w:next w:val="Normal"/>
    <w:link w:val="TitleChar"/>
    <w:uiPriority w:val="10"/>
    <w:qFormat/>
    <w:rsid w:val="00FD7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C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C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7CEC"/>
    <w:rPr>
      <w:i/>
      <w:iCs/>
      <w:color w:val="404040" w:themeColor="text1" w:themeTint="BF"/>
    </w:rPr>
  </w:style>
  <w:style w:type="paragraph" w:styleId="ListParagraph">
    <w:name w:val="List Paragraph"/>
    <w:basedOn w:val="Normal"/>
    <w:uiPriority w:val="34"/>
    <w:qFormat/>
    <w:rsid w:val="00FD7CEC"/>
    <w:pPr>
      <w:ind w:left="720"/>
      <w:contextualSpacing/>
    </w:pPr>
  </w:style>
  <w:style w:type="character" w:styleId="IntenseEmphasis">
    <w:name w:val="Intense Emphasis"/>
    <w:basedOn w:val="DefaultParagraphFont"/>
    <w:uiPriority w:val="21"/>
    <w:qFormat/>
    <w:rsid w:val="00FD7CEC"/>
    <w:rPr>
      <w:i/>
      <w:iCs/>
      <w:color w:val="365F91" w:themeColor="accent1" w:themeShade="BF"/>
    </w:rPr>
  </w:style>
  <w:style w:type="paragraph" w:styleId="IntenseQuote">
    <w:name w:val="Intense Quote"/>
    <w:basedOn w:val="Normal"/>
    <w:next w:val="Normal"/>
    <w:link w:val="IntenseQuoteChar"/>
    <w:uiPriority w:val="30"/>
    <w:qFormat/>
    <w:rsid w:val="00FD7CE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D7CEC"/>
    <w:rPr>
      <w:i/>
      <w:iCs/>
      <w:color w:val="365F91" w:themeColor="accent1" w:themeShade="BF"/>
    </w:rPr>
  </w:style>
  <w:style w:type="character" w:styleId="IntenseReference">
    <w:name w:val="Intense Reference"/>
    <w:basedOn w:val="DefaultParagraphFont"/>
    <w:uiPriority w:val="32"/>
    <w:qFormat/>
    <w:rsid w:val="00FD7CE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Gruener</dc:creator>
  <cp:keywords/>
  <dc:description/>
  <cp:lastModifiedBy>Jennifer Gruener</cp:lastModifiedBy>
  <cp:revision>2</cp:revision>
  <dcterms:created xsi:type="dcterms:W3CDTF">2025-05-06T20:57:00Z</dcterms:created>
  <dcterms:modified xsi:type="dcterms:W3CDTF">2025-05-06T21:11:00Z</dcterms:modified>
</cp:coreProperties>
</file>